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9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463"/>
      </w:tblGrid>
      <w:tr w:rsidR="00705AF4" w:rsidTr="00410C59">
        <w:tc>
          <w:tcPr>
            <w:tcW w:w="2835" w:type="dxa"/>
            <w:shd w:val="clear" w:color="auto" w:fill="C0504D" w:themeFill="accent2"/>
          </w:tcPr>
          <w:p w:rsidR="00705AF4" w:rsidRPr="009A2A22" w:rsidRDefault="00705AF4" w:rsidP="00E66F7D">
            <w:pPr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A2A22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6463" w:type="dxa"/>
            <w:shd w:val="clear" w:color="auto" w:fill="C0504D" w:themeFill="accent2"/>
            <w:vAlign w:val="center"/>
          </w:tcPr>
          <w:p w:rsidR="001F29C0" w:rsidRPr="009A2A22" w:rsidRDefault="00705AF4" w:rsidP="00705AF4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>DXE_EMTR Econometrics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Prof. Dr. Peter Hackl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Assistant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Ing. Daniel Němec, Ph.D.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ECTS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12 credits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Extent and Intensity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F102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24 teaching hours, 45 minutes each (6 lectures á 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 hours)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Schedule</w:t>
            </w:r>
          </w:p>
        </w:tc>
        <w:tc>
          <w:tcPr>
            <w:tcW w:w="6463" w:type="dxa"/>
            <w:vAlign w:val="center"/>
          </w:tcPr>
          <w:p w:rsidR="00705AF4" w:rsidRPr="00705AF4" w:rsidRDefault="0092654E" w:rsidP="0092654E">
            <w:pPr>
              <w:tabs>
                <w:tab w:val="left" w:pos="1335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87BC8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7F102F" w:rsidRPr="007F102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11</w:t>
            </w:r>
            <w:r w:rsidR="00287BC8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87BC8">
              <w:rPr>
                <w:rFonts w:ascii="Verdana" w:hAnsi="Verdana"/>
                <w:sz w:val="20"/>
                <w:szCs w:val="20"/>
                <w:lang w:val="en-US"/>
              </w:rPr>
              <w:t xml:space="preserve">10.,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18. 10., 25. 10., 1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 xml:space="preserve">11.,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87BC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7F102F">
              <w:rPr>
                <w:rFonts w:ascii="Verdana" w:hAnsi="Verdana"/>
                <w:sz w:val="20"/>
                <w:szCs w:val="20"/>
                <w:lang w:val="en-US"/>
              </w:rPr>
              <w:t>.;</w:t>
            </w:r>
            <w:r w:rsidR="007F102F" w:rsidRPr="007F102F">
              <w:rPr>
                <w:rFonts w:ascii="Verdana" w:hAnsi="Verdana"/>
                <w:sz w:val="20"/>
                <w:szCs w:val="20"/>
                <w:lang w:val="en-US"/>
              </w:rPr>
              <w:t xml:space="preserve"> 10:00–1</w:t>
            </w:r>
            <w:r w:rsidR="00410C59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7F102F" w:rsidRPr="007F102F">
              <w:rPr>
                <w:rFonts w:ascii="Verdana" w:hAnsi="Verdana"/>
                <w:sz w:val="20"/>
                <w:szCs w:val="20"/>
                <w:lang w:val="en-US"/>
              </w:rPr>
              <w:t>:00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The course introduces students to common used econometric tools and techniques. Students shall gain sufficient knowledge and experience for his/her independent and qualified work with empirical data. The student should be able to formulate correctly, to identify economic models and to interpret the results accordingly.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Participants should be familiar with the following topics: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• Linear algebra – linear equations, matrices, vectors (basic operations and properties).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• Descriptive statistics – measures of central tendency, measures of dispersion, measures of association, histogram, frequency tables, scatterplot, quantiles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• Theory of probability – probability and its properties, random variables and distribution functions in one and several dimensions, moments, convergence of random variables, limit theorems, law of large numbers.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• Mathematical statistics – point estimation, confidence intervals for parameters of normal distribution, hypothesis testing, p-value, significance level. 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• These topics correspond to the appendices of Verbeek’s book, in particular, to the sections: A1, A2, A3, A4, A6, A8, B1, B2, B3 (excluding Jensen's inequality), B4, B5, B6 and B7 (excluding some properties of the chi-squared distribution and the F-distribution)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Syllabus</w:t>
            </w:r>
          </w:p>
        </w:tc>
        <w:tc>
          <w:tcPr>
            <w:tcW w:w="6463" w:type="dxa"/>
            <w:vAlign w:val="center"/>
          </w:tcPr>
          <w:p w:rsidR="009A2A22" w:rsidRDefault="00705AF4" w:rsidP="009A2A2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1. Introduction to linear regression model (Verbeek, Ch. 2)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normal linear regression model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least squares method</w:t>
            </w:r>
          </w:p>
          <w:p w:rsidR="00705AF4" w:rsidRPr="009A2A22" w:rsidRDefault="00705AF4" w:rsidP="009A2A22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properties of OLS estimators</w:t>
            </w:r>
          </w:p>
          <w:p w:rsidR="009A2A22" w:rsidRDefault="00705AF4" w:rsidP="009A2A2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2. Introduction to linear re</w:t>
            </w:r>
            <w:r w:rsidR="009A2A22">
              <w:rPr>
                <w:rFonts w:ascii="Verdana" w:hAnsi="Verdana"/>
                <w:sz w:val="20"/>
                <w:szCs w:val="20"/>
                <w:lang w:val="en-US"/>
              </w:rPr>
              <w:t>gression model (Verbeek, Ch. 2)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goodness of fit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hypotheses testing</w:t>
            </w:r>
          </w:p>
          <w:p w:rsidR="00705AF4" w:rsidRPr="009A2A22" w:rsidRDefault="00705AF4" w:rsidP="009A2A22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multicollinearity</w:t>
            </w:r>
          </w:p>
          <w:p w:rsidR="009A2A22" w:rsidRDefault="00705AF4" w:rsidP="009A2A2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3. Interpreting and comparing re</w:t>
            </w:r>
            <w:r w:rsidR="009A2A22">
              <w:rPr>
                <w:rFonts w:ascii="Verdana" w:hAnsi="Verdana"/>
                <w:sz w:val="20"/>
                <w:szCs w:val="20"/>
                <w:lang w:val="en-US"/>
              </w:rPr>
              <w:t>gression models (Verbeek, Ch.3)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interpretation of the fitted model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selection of regressors</w:t>
            </w:r>
          </w:p>
          <w:p w:rsidR="00705AF4" w:rsidRPr="009A2A22" w:rsidRDefault="00705AF4" w:rsidP="009A2A22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testing the functional form</w:t>
            </w:r>
          </w:p>
          <w:p w:rsidR="009A2A22" w:rsidRDefault="00705AF4" w:rsidP="009A2A2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Heteroskedascity</w:t>
            </w:r>
            <w:proofErr w:type="spellEnd"/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 and a</w:t>
            </w:r>
            <w:r w:rsidR="009A2A22">
              <w:rPr>
                <w:rFonts w:ascii="Verdana" w:hAnsi="Verdana"/>
                <w:sz w:val="20"/>
                <w:szCs w:val="20"/>
                <w:lang w:val="en-US"/>
              </w:rPr>
              <w:t>utocorrelation (Verbeek, Ch. 4)</w:t>
            </w:r>
          </w:p>
          <w:p w:rsidR="00705AF4" w:rsidRPr="009A2A22" w:rsidRDefault="00705AF4" w:rsidP="009A2A22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causes, consequences, testing, alternatives for inference</w:t>
            </w:r>
          </w:p>
          <w:p w:rsidR="009A2A22" w:rsidRDefault="00705AF4" w:rsidP="009A2A2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5. Endogeneity, instrumental var</w:t>
            </w:r>
            <w:r w:rsidR="009A2A22">
              <w:rPr>
                <w:rFonts w:ascii="Verdana" w:hAnsi="Verdana"/>
                <w:sz w:val="20"/>
                <w:szCs w:val="20"/>
                <w:lang w:val="en-US"/>
              </w:rPr>
              <w:t>iables and GMM (Verbeek, Ch. 5)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the instrumental variables estimator</w:t>
            </w:r>
          </w:p>
          <w:p w:rsidR="009A2A22" w:rsidRPr="009A2A22" w:rsidRDefault="00705AF4" w:rsidP="009A2A22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the generalized instrumental variables estimator</w:t>
            </w:r>
          </w:p>
          <w:p w:rsidR="00705AF4" w:rsidRPr="009A2A22" w:rsidRDefault="00705AF4" w:rsidP="009A2A22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sz w:val="20"/>
                <w:szCs w:val="20"/>
                <w:lang w:val="en-US"/>
              </w:rPr>
              <w:t>the Generalized Method of Moments (principles and examples of use)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6. The practice of econometric modeling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lastRenderedPageBreak/>
              <w:t>Literature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VERBEEK, </w:t>
            </w:r>
            <w:proofErr w:type="spellStart"/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Marno</w:t>
            </w:r>
            <w:proofErr w:type="spellEnd"/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. A guide to modern econometrics. 4th ed. Chichester: John Wiley &amp; Sons, 2012. xv, 497. ISBN 9781119951674.</w:t>
            </w:r>
          </w:p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KENNEDY, Peter. A guide to econometrics. 6th ed. Malden: Blackwell, 2008. xii, 585. ISBN 9781405182584.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 xml:space="preserve">Class discussion, homework including computer exercises using </w:t>
            </w:r>
            <w:proofErr w:type="spellStart"/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Gretl</w:t>
            </w:r>
            <w:proofErr w:type="spellEnd"/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, and presentation of homework by participants; course language is English.</w:t>
            </w:r>
          </w:p>
        </w:tc>
      </w:tr>
      <w:tr w:rsidR="00705AF4" w:rsidTr="00410C59">
        <w:tc>
          <w:tcPr>
            <w:tcW w:w="2835" w:type="dxa"/>
            <w:shd w:val="clear" w:color="auto" w:fill="D9D9D9" w:themeFill="background1" w:themeFillShade="D9"/>
          </w:tcPr>
          <w:p w:rsidR="00705AF4" w:rsidRPr="009A2A22" w:rsidRDefault="00705AF4" w:rsidP="00E66F7D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A2A22">
              <w:rPr>
                <w:rFonts w:ascii="Verdana" w:hAnsi="Verdana"/>
                <w:i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6463" w:type="dxa"/>
            <w:vAlign w:val="center"/>
          </w:tcPr>
          <w:p w:rsidR="00705AF4" w:rsidRPr="00705AF4" w:rsidRDefault="00705AF4" w:rsidP="00705AF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05AF4">
              <w:rPr>
                <w:rFonts w:ascii="Verdana" w:hAnsi="Verdana"/>
                <w:sz w:val="20"/>
                <w:szCs w:val="20"/>
                <w:lang w:val="en-US"/>
              </w:rPr>
              <w:t>For grading, written homework, presentation of homework in class and a final written exam will be of relevance. The weights are as follows: homework with 40%, final exam (consisting of theoretical and practical part) with 60%. The presentation of homework in class means that students must be prepared to be called at random. Minimal requirements to pass final exam are as follows: 60%.</w:t>
            </w:r>
          </w:p>
        </w:tc>
      </w:tr>
    </w:tbl>
    <w:p w:rsidR="00093C84" w:rsidRDefault="00093C84"/>
    <w:sectPr w:rsidR="00093C84" w:rsidSect="007F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A94"/>
    <w:multiLevelType w:val="hybridMultilevel"/>
    <w:tmpl w:val="C4D2568A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70E"/>
    <w:multiLevelType w:val="hybridMultilevel"/>
    <w:tmpl w:val="B6DA3B12"/>
    <w:lvl w:ilvl="0" w:tplc="66D8DB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03D9"/>
    <w:multiLevelType w:val="hybridMultilevel"/>
    <w:tmpl w:val="A9B29F14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7A47"/>
    <w:multiLevelType w:val="hybridMultilevel"/>
    <w:tmpl w:val="83C0E5B0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2BB4"/>
    <w:multiLevelType w:val="hybridMultilevel"/>
    <w:tmpl w:val="B7F0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5DC7"/>
    <w:multiLevelType w:val="hybridMultilevel"/>
    <w:tmpl w:val="C1CC55A2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6E2C"/>
    <w:multiLevelType w:val="hybridMultilevel"/>
    <w:tmpl w:val="6CE63B18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7237"/>
    <w:multiLevelType w:val="hybridMultilevel"/>
    <w:tmpl w:val="DF58B5CC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2A3"/>
    <w:multiLevelType w:val="hybridMultilevel"/>
    <w:tmpl w:val="8A6E3CBC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A718E"/>
    <w:multiLevelType w:val="hybridMultilevel"/>
    <w:tmpl w:val="1A76856A"/>
    <w:lvl w:ilvl="0" w:tplc="66D8DB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C35"/>
    <w:multiLevelType w:val="hybridMultilevel"/>
    <w:tmpl w:val="60B6B28A"/>
    <w:lvl w:ilvl="0" w:tplc="66D8DB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6904"/>
    <w:multiLevelType w:val="hybridMultilevel"/>
    <w:tmpl w:val="F3AA751C"/>
    <w:lvl w:ilvl="0" w:tplc="66D8DB7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2F95"/>
    <w:multiLevelType w:val="hybridMultilevel"/>
    <w:tmpl w:val="47364FF2"/>
    <w:lvl w:ilvl="0" w:tplc="66D8D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Da3MLU0MDI1NbdQ0lEKTi0uzszPAykwrAUAnjncICwAAAA="/>
  </w:docVars>
  <w:rsids>
    <w:rsidRoot w:val="00C14064"/>
    <w:rsid w:val="00062601"/>
    <w:rsid w:val="00093C84"/>
    <w:rsid w:val="001F29C0"/>
    <w:rsid w:val="00287BC8"/>
    <w:rsid w:val="003B3827"/>
    <w:rsid w:val="003E0D33"/>
    <w:rsid w:val="00410C59"/>
    <w:rsid w:val="00457251"/>
    <w:rsid w:val="00641C74"/>
    <w:rsid w:val="00705AF4"/>
    <w:rsid w:val="007F102F"/>
    <w:rsid w:val="007F552D"/>
    <w:rsid w:val="00877CE6"/>
    <w:rsid w:val="0092654E"/>
    <w:rsid w:val="00944898"/>
    <w:rsid w:val="009A2A22"/>
    <w:rsid w:val="00C14064"/>
    <w:rsid w:val="00D35ED7"/>
    <w:rsid w:val="00D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2656-DBEF-494D-96EE-71F43CA1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AF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10C5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0C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Ekonomicko-správní fakulta Masarykovy univerzity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Bohrnová Hana</dc:creator>
  <cp:lastModifiedBy>Schmid</cp:lastModifiedBy>
  <cp:revision>2</cp:revision>
  <dcterms:created xsi:type="dcterms:W3CDTF">2019-09-18T15:26:00Z</dcterms:created>
  <dcterms:modified xsi:type="dcterms:W3CDTF">2019-09-18T15:26:00Z</dcterms:modified>
</cp:coreProperties>
</file>